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EDB0" w14:textId="77777777" w:rsidR="00907F13" w:rsidRDefault="004F406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B7E7265" w14:textId="77777777" w:rsidR="00907F13" w:rsidRDefault="004F406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4CF77777" w14:textId="77777777" w:rsidR="00907F13" w:rsidRDefault="00907F13">
      <w:pPr>
        <w:pStyle w:val="Standard"/>
        <w:jc w:val="center"/>
        <w:rPr>
          <w:rFonts w:ascii="Times New Roman" w:hAnsi="Times New Roman"/>
          <w:b/>
        </w:rPr>
      </w:pPr>
    </w:p>
    <w:p w14:paraId="4CAEE3DA" w14:textId="77777777" w:rsidR="00907F13" w:rsidRDefault="004F4065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907F13" w14:paraId="5CD1023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7F0F1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34A14" w14:textId="77777777" w:rsidR="00907F13" w:rsidRPr="00626840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6840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Bezpieczeństwo imprez masowych i zgromadzeń publicznych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DDD46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E9181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07F13" w14:paraId="64C1983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D7AA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46CE0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907F13" w14:paraId="6B4ECF3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D484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B7ED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07F13" w14:paraId="69423D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F91AC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44B86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907F13" w14:paraId="2AEFA39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9CAB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115B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907F13" w14:paraId="251EEC1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43917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F01A6" w14:textId="10D5BEA9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26840">
              <w:rPr>
                <w:rFonts w:ascii="Times New Roman" w:hAnsi="Times New Roman"/>
                <w:sz w:val="16"/>
                <w:szCs w:val="16"/>
              </w:rPr>
              <w:t xml:space="preserve">/Niestacjonarne (S/NS) </w:t>
            </w:r>
          </w:p>
        </w:tc>
      </w:tr>
      <w:tr w:rsidR="00907F13" w14:paraId="40F472B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2E27A" w14:textId="77777777" w:rsidR="00907F13" w:rsidRDefault="004F406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732CB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907F13" w14:paraId="3E9ACED5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259BB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470F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Zaliczanie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C220" w14:textId="2FB9FAC3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2684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F786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07F13" w14:paraId="31640A3A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DA495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4E966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49FD4DA" w14:textId="5842F5F2" w:rsidR="00386AEC" w:rsidRDefault="00386A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5782D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02D0A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B88B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7327" w14:textId="6DB9EE5D" w:rsidR="00907F13" w:rsidRDefault="004F4065" w:rsidP="00386AE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86AEC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E8405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BA08A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A971D" w14:textId="77777777" w:rsidR="006E643B" w:rsidRDefault="006E643B"/>
        </w:tc>
      </w:tr>
      <w:tr w:rsidR="00907F13" w14:paraId="56E7783B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932FA" w14:textId="77777777" w:rsidR="006E643B" w:rsidRDefault="006E643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58DD7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F55F5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8492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747DCE3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B015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D145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1F53463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86AEC" w14:paraId="70034B9A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C471A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077DA" w14:textId="40BD1E54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2C402" w14:textId="0DA0C97F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4416" w14:textId="0974DFB2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EE526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9E86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86AEC" w14:paraId="732E7243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83361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7E163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61F0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01F43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C168C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9BE19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6AEC" w14:paraId="421BFA69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2627C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9097D" w14:textId="65CFBBB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DBD1A" w14:textId="48AB756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6D3B" w14:textId="1957F371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AEC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741A8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Projekt, dyskusja, studium przypadku, analiza dokumentów,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E9FF9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86AEC" w14:paraId="7C55CE7D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257CD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1C27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E55A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77B9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DFBB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D582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6AEC" w14:paraId="4C249EDA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91B1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4E594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3409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22DF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3AA8A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24EC5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6AEC" w14:paraId="0ACC254A" w14:textId="77777777" w:rsidTr="00315FA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EEF62" w14:textId="77777777" w:rsidR="00386AEC" w:rsidRDefault="00386AEC" w:rsidP="00386A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24270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BB99A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C069C" w14:textId="7777777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67B51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5BACD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6AEC" w14:paraId="19E1F580" w14:textId="77777777" w:rsidTr="00315FA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FC61" w14:textId="77777777" w:rsidR="00386AEC" w:rsidRDefault="00386AEC" w:rsidP="00386A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AC1D4" w14:textId="7BE73767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86AEC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A890B" w14:textId="30747A64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86AEC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4DED" w14:textId="24A514DD" w:rsidR="00386AEC" w:rsidRP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86AEC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7BB9" w14:textId="77777777" w:rsidR="00386AEC" w:rsidRDefault="00386AEC" w:rsidP="00386A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16783" w14:textId="77777777" w:rsidR="00386AEC" w:rsidRDefault="00386AEC" w:rsidP="00386A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CD771" w14:textId="77777777" w:rsidR="00386AEC" w:rsidRDefault="00386AEC" w:rsidP="00386AE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907F13" w14:paraId="00EE694F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F51D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F0333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9A6EB4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895CB8E" w14:textId="77777777" w:rsidR="00907F13" w:rsidRDefault="00907F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ECA18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EDCF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F80B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07F13" w14:paraId="0EBE541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AAEB9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1DE3C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8E053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BA7A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na temat zasad stanowienia prawych podstaw bezpiecznej egzystencji i rozwoju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8AA92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46B1E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07F13" w14:paraId="2E3170E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BAE86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13CF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BD0D4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o procesie zapewniania bezpieczeństwa przez służby i formacje ochronne działające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72CC3" w14:textId="3063F195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D21D9D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CDCDB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07F13" w14:paraId="051C0CE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47834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429A9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F148E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na temat roli inspekcji, straży oraz służb mundurowych w procesie zapewniania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F91CD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D21D9D">
              <w:rPr>
                <w:rFonts w:ascii="Times New Roman" w:hAnsi="Times New Roman"/>
                <w:sz w:val="18"/>
                <w:szCs w:val="18"/>
              </w:rPr>
              <w:t>07</w:t>
            </w:r>
          </w:p>
          <w:p w14:paraId="4AC47576" w14:textId="784D829A" w:rsidR="00D21D9D" w:rsidRDefault="00D21D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AFCAB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07F13" w14:paraId="47BF4BA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8D404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A50DA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AC42" w14:textId="568F4BFA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Zna i rozumie różnice oraz podobieństwa w metodach i technikach pracy inspekcji, straży oraz służb mundurowych w </w:t>
            </w:r>
            <w:r w:rsidR="00D17A59">
              <w:rPr>
                <w:rFonts w:ascii="Times New Roman" w:hAnsi="Times New Roman"/>
                <w:sz w:val="18"/>
                <w:szCs w:val="18"/>
              </w:rPr>
              <w:t>systemowym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zapewniani</w:t>
            </w:r>
            <w:r w:rsidR="00D17A59">
              <w:rPr>
                <w:rFonts w:ascii="Times New Roman" w:hAnsi="Times New Roman"/>
                <w:sz w:val="18"/>
                <w:szCs w:val="18"/>
              </w:rPr>
              <w:t>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F028" w14:textId="6ACCC87D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</w:t>
            </w:r>
            <w:r w:rsidR="00D17A59">
              <w:rPr>
                <w:rFonts w:ascii="Times New Roman" w:hAnsi="Times New Roman"/>
                <w:sz w:val="18"/>
                <w:szCs w:val="16"/>
              </w:rPr>
              <w:t>0</w:t>
            </w:r>
            <w:r w:rsidR="00282F93">
              <w:rPr>
                <w:rFonts w:ascii="Times New Roman" w:hAnsi="Times New Roman"/>
                <w:sz w:val="18"/>
                <w:szCs w:val="16"/>
              </w:rPr>
              <w:t>6</w:t>
            </w:r>
          </w:p>
          <w:p w14:paraId="20D2AE76" w14:textId="77777777" w:rsidR="00D17A59" w:rsidRDefault="00D17A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K_W07</w:t>
            </w:r>
          </w:p>
          <w:p w14:paraId="44C963DA" w14:textId="7960BC75" w:rsidR="00D17A59" w:rsidRDefault="00282F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8700B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07F13" w14:paraId="2E8F8EF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56696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FD4F12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F69CA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A34CA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dokonać analizy wyzwań środowiska bezpieczeństwa warunkujących skuteczność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EB06" w14:textId="5AEC4645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</w:t>
            </w:r>
            <w:r w:rsidR="00A220BA">
              <w:rPr>
                <w:rFonts w:ascii="Times New Roman" w:hAnsi="Times New Roman"/>
                <w:sz w:val="18"/>
                <w:szCs w:val="16"/>
              </w:rPr>
              <w:t>0</w:t>
            </w:r>
            <w:r w:rsidR="00F817D9">
              <w:rPr>
                <w:rFonts w:ascii="Times New Roman" w:hAnsi="Times New Roman"/>
                <w:sz w:val="18"/>
                <w:szCs w:val="16"/>
              </w:rPr>
              <w:t xml:space="preserve">2 </w:t>
            </w:r>
            <w:r w:rsidR="00F817D9">
              <w:rPr>
                <w:rFonts w:ascii="Times New Roman" w:hAnsi="Times New Roman"/>
                <w:sz w:val="18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FD27" w14:textId="77777777" w:rsidR="00907F13" w:rsidRDefault="004F406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07F13" w14:paraId="1DC7F29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A238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B230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C61FF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prawidłowo ocenić efektywność działania służb i formacji ochronnych w 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36EC" w14:textId="01452964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6A2DD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D9EB" w14:textId="77777777" w:rsidR="00907F13" w:rsidRDefault="004F406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07F13" w14:paraId="75D23D0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1C1F4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A6B3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9C1C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Dostrzega i w pełni rozumie potrzebę dokształcania się przez całe życie oraz potrafi inspirować innych do zdobywania wiedzy o wyzwaniach i problemach bezpieczeństwa wewnętrznego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CAA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8DC90" w14:textId="77777777" w:rsidR="00907F13" w:rsidRDefault="004F406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07F13" w14:paraId="7A181B6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2E26" w14:textId="77777777" w:rsidR="00907F13" w:rsidRDefault="00907F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A6391B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9775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4C0E3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wykorzystywania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B4B6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6158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07F13" w14:paraId="32B8EF3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EFC1" w14:textId="77777777" w:rsidR="006E643B" w:rsidRDefault="006E64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8553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97C32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kierowania jednostkami, służbami oraz formacjami ochrony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691A" w14:textId="351A9D6C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</w:t>
            </w:r>
            <w:r w:rsidR="00265A95">
              <w:rPr>
                <w:rFonts w:ascii="Times New Roman" w:hAnsi="Times New Roman"/>
                <w:sz w:val="18"/>
                <w:szCs w:val="16"/>
              </w:rPr>
              <w:t>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2C33E" w14:textId="77777777" w:rsidR="00907F13" w:rsidRDefault="004F406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7BBE5C68" w14:textId="77777777" w:rsidR="00907F13" w:rsidRDefault="00907F13">
      <w:pPr>
        <w:pStyle w:val="Standard"/>
      </w:pPr>
    </w:p>
    <w:p w14:paraId="50EC07E7" w14:textId="45C9E558" w:rsidR="00907F13" w:rsidRDefault="004F4065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2D05C180" w14:textId="77777777" w:rsidR="00DA53DB" w:rsidRPr="00F963EF" w:rsidRDefault="00DA53DB" w:rsidP="00DA53DB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DA53DB" w:rsidRPr="00F963EF" w14:paraId="54A1685C" w14:textId="77777777" w:rsidTr="00EA3238">
        <w:tc>
          <w:tcPr>
            <w:tcW w:w="2802" w:type="dxa"/>
          </w:tcPr>
          <w:p w14:paraId="50DD1574" w14:textId="77777777" w:rsidR="00DA53DB" w:rsidRPr="00F963EF" w:rsidRDefault="00DA53D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8CE7B2" w14:textId="77777777" w:rsidR="00DA53DB" w:rsidRPr="00F963EF" w:rsidRDefault="00DA53D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A53DB" w:rsidRPr="00F963EF" w14:paraId="24F60262" w14:textId="77777777" w:rsidTr="00EA3238">
        <w:tc>
          <w:tcPr>
            <w:tcW w:w="2802" w:type="dxa"/>
          </w:tcPr>
          <w:p w14:paraId="4F2D8350" w14:textId="77777777" w:rsidR="00DA53DB" w:rsidRPr="00414EE1" w:rsidRDefault="00DA53DB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0137180" w14:textId="77777777" w:rsidR="00DA53DB" w:rsidRPr="00414EE1" w:rsidRDefault="00DA53DB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DA53DB" w:rsidRPr="00F963EF" w14:paraId="2C1EE2D9" w14:textId="77777777" w:rsidTr="00EA3238">
        <w:tc>
          <w:tcPr>
            <w:tcW w:w="9212" w:type="dxa"/>
            <w:gridSpan w:val="2"/>
          </w:tcPr>
          <w:p w14:paraId="0CC63D00" w14:textId="77777777" w:rsidR="00DA53DB" w:rsidRPr="00F963EF" w:rsidRDefault="00DA53D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A53DB" w:rsidRPr="00F963EF" w14:paraId="57EB7B38" w14:textId="77777777" w:rsidTr="00EA3238">
        <w:tc>
          <w:tcPr>
            <w:tcW w:w="9212" w:type="dxa"/>
            <w:gridSpan w:val="2"/>
          </w:tcPr>
          <w:p w14:paraId="1EE5AF8F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Pojęcie bezpieczeństwa imprez masowych</w:t>
            </w:r>
          </w:p>
          <w:p w14:paraId="6C8CB792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Bezpieczeństwo na imprezach masowych, wymiar praktyczny</w:t>
            </w:r>
          </w:p>
          <w:p w14:paraId="6D6B45D6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Formy organizacyjne komercyjnej ochrony imprez masowych</w:t>
            </w:r>
          </w:p>
          <w:p w14:paraId="47630EDD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Obiekty, obszary, urządzenia i konwoje podlegające obowiązkowej ochronie</w:t>
            </w:r>
          </w:p>
          <w:p w14:paraId="3E3E1252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 xml:space="preserve">Licencje pracownika ochrony fizycznej i zabezpieczenia technicznego. Uprawnienia pracowników ochrony  </w:t>
            </w:r>
          </w:p>
          <w:p w14:paraId="6E51AC0D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Służby porządkowe organizatorów imprez masowych</w:t>
            </w:r>
          </w:p>
          <w:p w14:paraId="4E426DE0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USTAWA z dnia 20 marca 2009 r. o bezpieczeństwie imprez masowych – analiza wybranych elementów</w:t>
            </w:r>
          </w:p>
          <w:p w14:paraId="657E0DA7" w14:textId="77777777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Ewakuacja</w:t>
            </w:r>
          </w:p>
          <w:p w14:paraId="413CE35F" w14:textId="2FDEB35C" w:rsidR="00DA53DB" w:rsidRPr="00FA54E1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Rodzaje i zasady funkcjonowania elektrycznych systemów alarmowych</w:t>
            </w:r>
          </w:p>
        </w:tc>
      </w:tr>
    </w:tbl>
    <w:p w14:paraId="7FE2E6A9" w14:textId="77777777" w:rsidR="00DA53DB" w:rsidRPr="00F963EF" w:rsidRDefault="00DA53DB" w:rsidP="00DA53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DA53DB" w:rsidRPr="00F963EF" w14:paraId="31B933C0" w14:textId="77777777" w:rsidTr="00EA3238">
        <w:tc>
          <w:tcPr>
            <w:tcW w:w="2802" w:type="dxa"/>
          </w:tcPr>
          <w:p w14:paraId="3EB7E0FF" w14:textId="77777777" w:rsidR="00DA53DB" w:rsidRPr="00F963EF" w:rsidRDefault="00DA53D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3F7D5D" w14:textId="77777777" w:rsidR="00DA53DB" w:rsidRPr="00F963EF" w:rsidRDefault="00DA53D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A53DB" w:rsidRPr="00F963EF" w14:paraId="69B0EBC4" w14:textId="77777777" w:rsidTr="00EA3238">
        <w:tc>
          <w:tcPr>
            <w:tcW w:w="2802" w:type="dxa"/>
          </w:tcPr>
          <w:p w14:paraId="290313DC" w14:textId="77777777" w:rsidR="00DA53DB" w:rsidRPr="00414EE1" w:rsidRDefault="00DA53D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61DA0DB" w14:textId="7EFCB142" w:rsidR="00DA53DB" w:rsidRPr="00732EBB" w:rsidRDefault="004F4065" w:rsidP="00EA3238">
            <w:pPr>
              <w:rPr>
                <w:bCs/>
                <w:sz w:val="20"/>
                <w:szCs w:val="20"/>
              </w:rPr>
            </w:pPr>
            <w:r w:rsidRPr="004F4065">
              <w:rPr>
                <w:bCs/>
                <w:sz w:val="18"/>
                <w:szCs w:val="18"/>
              </w:rPr>
              <w:t>Projekt, analiza literatury, dyskusja, studium przypadku</w:t>
            </w:r>
          </w:p>
        </w:tc>
      </w:tr>
      <w:tr w:rsidR="00DA53DB" w:rsidRPr="00F963EF" w14:paraId="2DBE1E99" w14:textId="77777777" w:rsidTr="00EA3238">
        <w:tc>
          <w:tcPr>
            <w:tcW w:w="9212" w:type="dxa"/>
            <w:gridSpan w:val="2"/>
          </w:tcPr>
          <w:p w14:paraId="4351A1EF" w14:textId="77777777" w:rsidR="00DA53DB" w:rsidRPr="00F963EF" w:rsidRDefault="00DA53D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A53DB" w:rsidRPr="00F963EF" w14:paraId="63ECE962" w14:textId="77777777" w:rsidTr="00EA3238">
        <w:tc>
          <w:tcPr>
            <w:tcW w:w="9212" w:type="dxa"/>
            <w:gridSpan w:val="2"/>
          </w:tcPr>
          <w:p w14:paraId="18F75AB4" w14:textId="2F6AF2D2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Zasady tworzenia planu zabezpieczenia imprezy masowej</w:t>
            </w:r>
          </w:p>
          <w:p w14:paraId="6DF82694" w14:textId="16C82A54" w:rsidR="00DA53DB" w:rsidRPr="00DA53DB" w:rsidRDefault="00DA53DB" w:rsidP="00DA53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A53DB">
              <w:rPr>
                <w:bCs/>
                <w:sz w:val="20"/>
                <w:szCs w:val="20"/>
              </w:rPr>
              <w:t>Plan określający zadania służby porządkowej, informacyjnej i medycznej podczas zabezpieczenia imprezy masowych</w:t>
            </w:r>
          </w:p>
        </w:tc>
      </w:tr>
    </w:tbl>
    <w:p w14:paraId="12C24AEB" w14:textId="77777777" w:rsidR="00DA53DB" w:rsidRDefault="00DA53DB" w:rsidP="00DA53DB"/>
    <w:bookmarkEnd w:id="0"/>
    <w:p w14:paraId="6E8C83CB" w14:textId="77777777" w:rsidR="00907F13" w:rsidRDefault="004F4065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07F13" w14:paraId="6550785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FADC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83FE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W. Bejgier, B. G. Stanejko, Ochrona osób i mienia, wyd. 2, Warszawa  2012.</w:t>
            </w:r>
          </w:p>
        </w:tc>
      </w:tr>
      <w:tr w:rsidR="00907F13" w14:paraId="7AA4C1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B656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F06F" w14:textId="77777777" w:rsidR="00907F13" w:rsidRDefault="004F4065">
            <w:pPr>
              <w:pStyle w:val="Standard"/>
              <w:spacing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W. Kotowski, B. Kurzępa, Bezpieczeństwo imprez masowych: komentarz do ustawy o bezpieczeństwie imprez masowych, wyd. 3, Warszawa 2012</w:t>
            </w:r>
          </w:p>
        </w:tc>
      </w:tr>
    </w:tbl>
    <w:p w14:paraId="1D9DF434" w14:textId="77777777" w:rsidR="00907F13" w:rsidRDefault="00907F13">
      <w:pPr>
        <w:pStyle w:val="Standard"/>
        <w:spacing w:after="0" w:line="240" w:lineRule="auto"/>
      </w:pPr>
    </w:p>
    <w:p w14:paraId="4FAE34F3" w14:textId="77777777" w:rsidR="00907F13" w:rsidRDefault="00907F13">
      <w:pPr>
        <w:pStyle w:val="Standard"/>
        <w:spacing w:after="0" w:line="240" w:lineRule="auto"/>
      </w:pPr>
    </w:p>
    <w:p w14:paraId="693221BF" w14:textId="77777777" w:rsidR="00907F13" w:rsidRDefault="004F406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07F13" w14:paraId="73E2D2F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58390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509B9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G. Gozdór, Bezpieczeństwo imprez masowych : komentarz, Warszawa 2008.</w:t>
            </w:r>
          </w:p>
        </w:tc>
      </w:tr>
      <w:tr w:rsidR="00907F13" w14:paraId="140945C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9ED3" w14:textId="77777777" w:rsidR="00907F13" w:rsidRDefault="004F406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0E9E1" w14:textId="77777777" w:rsidR="00907F13" w:rsidRDefault="004F406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G. Gozdór, Usługi detektywistyczne : komentarz,  Warszawa, 2006.</w:t>
            </w:r>
          </w:p>
        </w:tc>
      </w:tr>
    </w:tbl>
    <w:p w14:paraId="42C72356" w14:textId="77777777" w:rsidR="00907F13" w:rsidRDefault="00907F13">
      <w:pPr>
        <w:pStyle w:val="Standard"/>
      </w:pPr>
    </w:p>
    <w:sectPr w:rsidR="00907F1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49B0" w14:textId="77777777" w:rsidR="00214829" w:rsidRDefault="00214829">
      <w:r>
        <w:separator/>
      </w:r>
    </w:p>
  </w:endnote>
  <w:endnote w:type="continuationSeparator" w:id="0">
    <w:p w14:paraId="22F972F7" w14:textId="77777777" w:rsidR="00214829" w:rsidRDefault="0021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3C7F" w14:textId="77777777" w:rsidR="00214829" w:rsidRDefault="00214829">
      <w:r>
        <w:rPr>
          <w:color w:val="000000"/>
        </w:rPr>
        <w:separator/>
      </w:r>
    </w:p>
  </w:footnote>
  <w:footnote w:type="continuationSeparator" w:id="0">
    <w:p w14:paraId="4146797E" w14:textId="77777777" w:rsidR="00214829" w:rsidRDefault="0021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909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F13"/>
    <w:rsid w:val="00214829"/>
    <w:rsid w:val="00265A95"/>
    <w:rsid w:val="00282F93"/>
    <w:rsid w:val="00386AEC"/>
    <w:rsid w:val="004F4065"/>
    <w:rsid w:val="00626840"/>
    <w:rsid w:val="006A2DDD"/>
    <w:rsid w:val="006E643B"/>
    <w:rsid w:val="00907F13"/>
    <w:rsid w:val="00A220BA"/>
    <w:rsid w:val="00B2232B"/>
    <w:rsid w:val="00D17A59"/>
    <w:rsid w:val="00D21D9D"/>
    <w:rsid w:val="00DA53DB"/>
    <w:rsid w:val="00F8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A8D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2022-04-16T11:54:00Z</dcterms:created>
  <dcterms:modified xsi:type="dcterms:W3CDTF">2022-04-25T19:44:00Z</dcterms:modified>
</cp:coreProperties>
</file>